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8B" w:rsidRDefault="00B4088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white"/>
        </w:rPr>
      </w:pPr>
    </w:p>
    <w:p w:rsidR="00B4088B" w:rsidRDefault="004C1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Государственное бюджетное учреждение дополнительного образования</w:t>
      </w:r>
    </w:p>
    <w:p w:rsidR="00B4088B" w:rsidRDefault="004C1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Ростовской области </w:t>
      </w:r>
    </w:p>
    <w:p w:rsidR="00B4088B" w:rsidRDefault="004C1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«Региональный центр выявления и поддержки одаренных детей «Ступени успеха»» </w:t>
      </w:r>
    </w:p>
    <w:p w:rsidR="00B4088B" w:rsidRDefault="004C1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(ГБУ ДО РО «Ступени успеха»)</w:t>
      </w:r>
    </w:p>
    <w:p w:rsidR="00B4088B" w:rsidRDefault="004C1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Дополнительная общеразвивающая образовательная программа </w:t>
      </w:r>
    </w:p>
    <w:p w:rsidR="00B4088B" w:rsidRDefault="004C1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F47B52">
        <w:rPr>
          <w:b/>
          <w:color w:val="000000"/>
          <w:sz w:val="24"/>
          <w:szCs w:val="24"/>
        </w:rPr>
        <w:t>Математические игры</w:t>
      </w:r>
      <w:r>
        <w:rPr>
          <w:b/>
          <w:color w:val="000000"/>
          <w:sz w:val="24"/>
          <w:szCs w:val="24"/>
        </w:rPr>
        <w:t xml:space="preserve">» </w:t>
      </w:r>
    </w:p>
    <w:p w:rsidR="00B4088B" w:rsidRDefault="00ED29D3" w:rsidP="00F47B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5-6</w:t>
      </w:r>
      <w:r w:rsidR="00F47B52">
        <w:rPr>
          <w:b/>
          <w:color w:val="000000"/>
          <w:sz w:val="24"/>
          <w:szCs w:val="24"/>
        </w:rPr>
        <w:t xml:space="preserve"> класс</w:t>
      </w:r>
    </w:p>
    <w:p w:rsidR="00B4088B" w:rsidRDefault="004C1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(очная форма, очная форма с применением дистанционных образовательных технологий)</w:t>
      </w:r>
    </w:p>
    <w:p w:rsidR="00B4088B" w:rsidRDefault="00B4088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B4088B" w:rsidRDefault="004C1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Аннотация</w:t>
      </w:r>
    </w:p>
    <w:tbl>
      <w:tblPr>
        <w:tblStyle w:val="a6"/>
        <w:tblW w:w="10363" w:type="dxa"/>
        <w:jc w:val="center"/>
        <w:tblInd w:w="0" w:type="dxa"/>
        <w:tblLayout w:type="fixed"/>
        <w:tblLook w:val="0000"/>
      </w:tblPr>
      <w:tblGrid>
        <w:gridCol w:w="534"/>
        <w:gridCol w:w="3798"/>
        <w:gridCol w:w="6031"/>
      </w:tblGrid>
      <w:tr w:rsidR="00B4088B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 w:rsidRPr="00F47B52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Консультант по разработке программы</w:t>
            </w:r>
          </w:p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(Ф.И.О., место работы, должность)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  <w:r w:rsidR="00F47B52">
              <w:rPr>
                <w:sz w:val="24"/>
                <w:szCs w:val="24"/>
              </w:rPr>
              <w:t xml:space="preserve">, </w:t>
            </w:r>
            <w:r w:rsidR="00ED29D3">
              <w:rPr>
                <w:rFonts w:eastAsia="Calibri"/>
                <w:sz w:val="24"/>
                <w:szCs w:val="24"/>
              </w:rPr>
              <w:t>преподаватель математики, информатики МБОУ «Лицей № 50 при ДГТУ», первая квалификационная категория</w:t>
            </w:r>
          </w:p>
          <w:p w:rsidR="00B4088B" w:rsidRDefault="00B4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B4088B">
        <w:trPr>
          <w:cantSplit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B40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Преподаватель,</w:t>
            </w:r>
            <w:r>
              <w:rPr>
                <w:b/>
                <w:color w:val="000000"/>
                <w:sz w:val="24"/>
                <w:szCs w:val="24"/>
              </w:rPr>
              <w:br/>
              <w:t>реализующий программу</w:t>
            </w:r>
          </w:p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(Ф.И.О., место работы, должность)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8B" w:rsidRDefault="00F47B5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Александровна, </w:t>
            </w:r>
            <w:r w:rsidR="00ED29D3">
              <w:rPr>
                <w:rFonts w:eastAsia="Calibri"/>
                <w:sz w:val="24"/>
                <w:szCs w:val="24"/>
              </w:rPr>
              <w:t>преподаватель математики, информатики МБОУ «Лицей № 50 при ДГТУ», первая квалификационная категория</w:t>
            </w:r>
            <w:r w:rsidR="00ED29D3">
              <w:rPr>
                <w:sz w:val="24"/>
                <w:szCs w:val="24"/>
              </w:rPr>
              <w:t xml:space="preserve"> </w:t>
            </w:r>
          </w:p>
        </w:tc>
      </w:tr>
      <w:tr w:rsidR="00B408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8B" w:rsidRDefault="00F4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7B52">
              <w:rPr>
                <w:rFonts w:eastAsia="Calibri"/>
                <w:sz w:val="24"/>
                <w:szCs w:val="24"/>
              </w:rPr>
              <w:t>Естественнонаучная</w:t>
            </w:r>
          </w:p>
        </w:tc>
      </w:tr>
      <w:tr w:rsidR="00B408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8B" w:rsidRDefault="00F4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месяца</w:t>
            </w:r>
          </w:p>
        </w:tc>
      </w:tr>
      <w:tr w:rsidR="00B408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8B" w:rsidRDefault="00F47B52" w:rsidP="00ED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D29D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– 1</w:t>
            </w:r>
            <w:r w:rsidR="00ED29D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B408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Когда и где рассмотрена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8B" w:rsidRDefault="00F4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 w:rsidRPr="00F47B52">
              <w:rPr>
                <w:rFonts w:eastAsia="Calibri"/>
                <w:sz w:val="24"/>
                <w:szCs w:val="24"/>
              </w:rPr>
              <w:t>Рассмотрено на заседании Экспертного совета ГБУ ДО РО «Ступени успеха» Протокол</w:t>
            </w:r>
            <w:r w:rsidR="00AB51FF">
              <w:rPr>
                <w:rFonts w:eastAsia="Calibri"/>
                <w:sz w:val="24"/>
                <w:szCs w:val="24"/>
              </w:rPr>
              <w:t xml:space="preserve"> № 4 от 08.04.2022 г.</w:t>
            </w:r>
          </w:p>
        </w:tc>
      </w:tr>
      <w:tr w:rsidR="00B408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утверждения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8B" w:rsidRDefault="00AB5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08.04.2022 г.</w:t>
            </w:r>
          </w:p>
        </w:tc>
      </w:tr>
      <w:tr w:rsidR="00B408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F4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 w:rsidRPr="004C156F">
              <w:rPr>
                <w:sz w:val="24"/>
                <w:szCs w:val="24"/>
              </w:rPr>
              <w:t>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интереса к предмету;</w:t>
            </w:r>
          </w:p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логических способностей, алгоритмического и творческого мышления;</w:t>
            </w:r>
          </w:p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Личностное и интел</w:t>
            </w:r>
            <w:r w:rsidR="00F47B5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ектуальное развитие; </w:t>
            </w:r>
          </w:p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общей культуры и организации содержательного досуга посредством знакомства с математическими играми;</w:t>
            </w:r>
          </w:p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r w:rsidR="00F47B52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проявляющих устойчивый интерес и особые способности </w:t>
            </w:r>
            <w:proofErr w:type="gramStart"/>
            <w:r>
              <w:rPr>
                <w:sz w:val="24"/>
                <w:szCs w:val="24"/>
              </w:rPr>
              <w:t>по предмету для дальнейшей работы с ними при подготовке к олимпиадам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B4088B" w:rsidRDefault="004C156F" w:rsidP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коммуникативной компетенции при работе в команде: готовности к сотрудничеству, терпимости к чужому мнению, умения вести диалог, искать и находить содержательные компромиссы, способности к созидательной деятельности.</w:t>
            </w:r>
          </w:p>
        </w:tc>
      </w:tr>
      <w:tr w:rsidR="00B4088B">
        <w:trPr>
          <w:trHeight w:val="38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 w:rsidRPr="00F47B52">
              <w:rPr>
                <w:sz w:val="24"/>
                <w:szCs w:val="24"/>
              </w:rPr>
              <w:t>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6F" w:rsidRDefault="004C156F" w:rsidP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      </w:r>
          </w:p>
          <w:p w:rsidR="004C156F" w:rsidRDefault="004C156F" w:rsidP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важным фактором реализации данной программы является стремление развить у обучающихся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      </w:r>
          </w:p>
          <w:p w:rsidR="00B4088B" w:rsidRPr="00F47B52" w:rsidRDefault="004C156F" w:rsidP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sz w:val="24"/>
                <w:szCs w:val="24"/>
              </w:rPr>
            </w:pPr>
            <w:r w:rsidRPr="00F47B52">
              <w:rPr>
                <w:sz w:val="24"/>
                <w:szCs w:val="24"/>
              </w:rPr>
              <w:lastRenderedPageBreak/>
              <w:t>Изготовление моделей для уроков математики (изучение свойств геометрических фигур). Лента Мебиуса. Игра-головоломка «</w:t>
            </w:r>
            <w:proofErr w:type="spellStart"/>
            <w:r w:rsidRPr="00F47B52">
              <w:rPr>
                <w:sz w:val="24"/>
                <w:szCs w:val="24"/>
              </w:rPr>
              <w:t>Танграм</w:t>
            </w:r>
            <w:proofErr w:type="spellEnd"/>
            <w:r w:rsidRPr="00F47B52">
              <w:rPr>
                <w:sz w:val="24"/>
                <w:szCs w:val="24"/>
              </w:rPr>
              <w:t>», игра "</w:t>
            </w:r>
            <w:proofErr w:type="spellStart"/>
            <w:r w:rsidRPr="00F47B52">
              <w:rPr>
                <w:sz w:val="24"/>
                <w:szCs w:val="24"/>
              </w:rPr>
              <w:t>Пентанимо</w:t>
            </w:r>
            <w:proofErr w:type="spellEnd"/>
            <w:r w:rsidRPr="00F47B52">
              <w:rPr>
                <w:sz w:val="24"/>
                <w:szCs w:val="24"/>
              </w:rPr>
              <w:t xml:space="preserve">", </w:t>
            </w:r>
          </w:p>
          <w:p w:rsidR="00B4088B" w:rsidRPr="00F47B52" w:rsidRDefault="004C156F" w:rsidP="00F47B5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F47B52">
              <w:rPr>
                <w:rFonts w:eastAsia="Arial"/>
                <w:sz w:val="24"/>
                <w:szCs w:val="24"/>
              </w:rPr>
              <w:t xml:space="preserve">Занимательные игры </w:t>
            </w:r>
            <w:proofErr w:type="spellStart"/>
            <w:r w:rsidRPr="00F47B52">
              <w:rPr>
                <w:rFonts w:eastAsia="Arial"/>
                <w:sz w:val="24"/>
                <w:szCs w:val="24"/>
              </w:rPr>
              <w:t>основаные</w:t>
            </w:r>
            <w:proofErr w:type="spellEnd"/>
            <w:r w:rsidRPr="00F47B52">
              <w:rPr>
                <w:rFonts w:eastAsia="Arial"/>
                <w:sz w:val="24"/>
                <w:szCs w:val="24"/>
              </w:rPr>
              <w:t xml:space="preserve"> на свойствах чисел, которые не изучают в школе.</w:t>
            </w:r>
          </w:p>
          <w:p w:rsidR="00B4088B" w:rsidRPr="00F47B52" w:rsidRDefault="004C156F" w:rsidP="00F47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7B52">
              <w:rPr>
                <w:sz w:val="24"/>
                <w:szCs w:val="24"/>
              </w:rPr>
              <w:t xml:space="preserve">Конкурсы и соревнования по решению математических задач, олимпиады, </w:t>
            </w:r>
            <w:proofErr w:type="spellStart"/>
            <w:r w:rsidRPr="00F47B52">
              <w:rPr>
                <w:sz w:val="24"/>
                <w:szCs w:val="24"/>
              </w:rPr>
              <w:t>коммандные</w:t>
            </w:r>
            <w:proofErr w:type="spellEnd"/>
            <w:r w:rsidRPr="00F47B52">
              <w:rPr>
                <w:sz w:val="24"/>
                <w:szCs w:val="24"/>
              </w:rPr>
              <w:t xml:space="preserve"> игры и математические бои.</w:t>
            </w:r>
          </w:p>
          <w:p w:rsidR="00B4088B" w:rsidRPr="00F47B52" w:rsidRDefault="004C156F" w:rsidP="00F47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7B52">
              <w:rPr>
                <w:sz w:val="24"/>
                <w:szCs w:val="24"/>
              </w:rPr>
              <w:t xml:space="preserve">Знакомство криптографией, шифрами Цезаря и </w:t>
            </w:r>
            <w:proofErr w:type="spellStart"/>
            <w:r w:rsidRPr="00F47B52">
              <w:rPr>
                <w:sz w:val="24"/>
                <w:szCs w:val="24"/>
              </w:rPr>
              <w:t>Виженера</w:t>
            </w:r>
            <w:proofErr w:type="gramStart"/>
            <w:r w:rsidRPr="00F47B52">
              <w:rPr>
                <w:sz w:val="24"/>
                <w:szCs w:val="24"/>
              </w:rPr>
              <w:t>.У</w:t>
            </w:r>
            <w:proofErr w:type="gramEnd"/>
            <w:r w:rsidRPr="00F47B52">
              <w:rPr>
                <w:sz w:val="24"/>
                <w:szCs w:val="24"/>
              </w:rPr>
              <w:t>мение</w:t>
            </w:r>
            <w:proofErr w:type="spellEnd"/>
            <w:r w:rsidRPr="00F47B52">
              <w:rPr>
                <w:sz w:val="24"/>
                <w:szCs w:val="24"/>
              </w:rPr>
              <w:t xml:space="preserve"> расшифровывать и зашифровывать информацию.</w:t>
            </w:r>
          </w:p>
          <w:p w:rsidR="00B4088B" w:rsidRPr="00F47B52" w:rsidRDefault="004C156F" w:rsidP="00F47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7B52">
              <w:rPr>
                <w:sz w:val="24"/>
                <w:szCs w:val="24"/>
              </w:rPr>
              <w:t>Решение числовых ребусов, головоломок</w:t>
            </w:r>
          </w:p>
          <w:p w:rsidR="00B4088B" w:rsidRPr="00F47B52" w:rsidRDefault="004C156F" w:rsidP="00F47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7B52">
              <w:rPr>
                <w:sz w:val="24"/>
                <w:szCs w:val="24"/>
              </w:rPr>
              <w:t xml:space="preserve">Математические фокусы, задачи со спичками. </w:t>
            </w:r>
          </w:p>
          <w:p w:rsidR="00B4088B" w:rsidRPr="00F47B52" w:rsidRDefault="004C156F" w:rsidP="00F47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7B52">
              <w:rPr>
                <w:sz w:val="24"/>
                <w:szCs w:val="24"/>
              </w:rPr>
              <w:t>Софизмы</w:t>
            </w:r>
          </w:p>
          <w:p w:rsidR="00B4088B" w:rsidRPr="00F47B52" w:rsidRDefault="004C156F" w:rsidP="00F47B5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47B52">
              <w:rPr>
                <w:sz w:val="24"/>
                <w:szCs w:val="24"/>
              </w:rPr>
              <w:t>Кубик-рубик</w:t>
            </w:r>
            <w:proofErr w:type="spellEnd"/>
          </w:p>
          <w:p w:rsidR="00B4088B" w:rsidRDefault="004C156F" w:rsidP="00F47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7B52">
              <w:rPr>
                <w:sz w:val="24"/>
                <w:szCs w:val="24"/>
              </w:rPr>
              <w:t>Шашки, шахматы, нарды и домино и другие математические игры.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08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 w:rsidRPr="00F47B5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56F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C156F">
              <w:rPr>
                <w:color w:val="000000"/>
                <w:sz w:val="24"/>
                <w:szCs w:val="24"/>
              </w:rPr>
              <w:t>Прогнозируемые результаты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      </w:r>
          </w:p>
          <w:p w:rsidR="00B4088B" w:rsidRDefault="004C156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анализировать предложенные варианты решения задачи, выбирать из них верные;</w:t>
            </w:r>
          </w:p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рассуждать при решении логических задач, задач на смекалку, задач на эрудицию и интуицию;</w:t>
            </w:r>
          </w:p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выполнять небольшие исследовательские работы;</w:t>
            </w:r>
          </w:p>
          <w:p w:rsidR="00B4088B" w:rsidRDefault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математического мышления в соревновательной среде.</w:t>
            </w:r>
          </w:p>
          <w:p w:rsidR="00B4088B" w:rsidRDefault="004C156F" w:rsidP="004C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bookmarkStart w:id="0" w:name="_GoBack"/>
            <w:bookmarkEnd w:id="0"/>
            <w:r>
              <w:rPr>
                <w:sz w:val="24"/>
                <w:szCs w:val="24"/>
              </w:rPr>
              <w:t>мение обсуждать предложенный ход решения, планировать его в уме, представлять изменения, которые произойдут в результате преобразования фигуры или числа.</w:t>
            </w:r>
          </w:p>
        </w:tc>
      </w:tr>
    </w:tbl>
    <w:p w:rsidR="00B4088B" w:rsidRDefault="00B408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4088B" w:rsidSect="00AD6E52">
      <w:pgSz w:w="11906" w:h="16838"/>
      <w:pgMar w:top="568" w:right="850" w:bottom="28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88B"/>
    <w:rsid w:val="004C156F"/>
    <w:rsid w:val="00AB51FF"/>
    <w:rsid w:val="00AD6E52"/>
    <w:rsid w:val="00B4088B"/>
    <w:rsid w:val="00ED29D3"/>
    <w:rsid w:val="00F4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52"/>
  </w:style>
  <w:style w:type="paragraph" w:styleId="1">
    <w:name w:val="heading 1"/>
    <w:basedOn w:val="a"/>
    <w:next w:val="a"/>
    <w:rsid w:val="00AD6E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D6E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D6E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D6E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D6E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D6E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6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D6E5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D6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AD6E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AD6E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AD6E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LigkrxGLk++29Wrn1qEe4XWIg==">AMUW2mXHsXjFOC7vuWK5qpYDA5oyZGn/OidN6MBNvnicM9bW8kopW131M7aQM8qTlmbXa5DXbXTaIJzl2ALPjH+7FXwdsIYaY+bismiClRc9s4kQyWNhkqw=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4</cp:revision>
  <dcterms:created xsi:type="dcterms:W3CDTF">2022-03-21T09:03:00Z</dcterms:created>
  <dcterms:modified xsi:type="dcterms:W3CDTF">2022-04-13T10:59:00Z</dcterms:modified>
</cp:coreProperties>
</file>